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AE" w:rsidRDefault="002A6DAE" w:rsidP="002A6DAE">
      <w:pPr>
        <w:pStyle w:val="Kopfzeile"/>
        <w:tabs>
          <w:tab w:val="clear" w:pos="4536"/>
          <w:tab w:val="left" w:pos="8235"/>
        </w:tabs>
      </w:pPr>
      <w:r>
        <w:tab/>
      </w:r>
    </w:p>
    <w:p w:rsidR="002A6DAE" w:rsidRDefault="002A6DAE" w:rsidP="002A6DAE">
      <w:pPr>
        <w:pStyle w:val="Kopfzeile"/>
      </w:pPr>
    </w:p>
    <w:p w:rsidR="002A6DAE" w:rsidRPr="005A71A2" w:rsidRDefault="002A6DAE" w:rsidP="002A6DAE">
      <w:pPr>
        <w:pStyle w:val="berschrift6"/>
        <w:pBdr>
          <w:top w:val="single" w:sz="4" w:space="1" w:color="auto"/>
          <w:left w:val="single" w:sz="4" w:space="4" w:color="auto"/>
          <w:bottom w:val="single" w:sz="4" w:space="1" w:color="auto"/>
          <w:right w:val="single" w:sz="4" w:space="4" w:color="auto"/>
        </w:pBdr>
        <w:spacing w:before="120" w:after="120"/>
        <w:ind w:left="142" w:right="135"/>
        <w:jc w:val="center"/>
        <w:rPr>
          <w:rFonts w:ascii="Century Gothic" w:hAnsi="Century Gothic" w:cs="Miriam"/>
          <w:b/>
          <w:i w:val="0"/>
          <w:color w:val="auto"/>
          <w:sz w:val="28"/>
          <w:szCs w:val="20"/>
        </w:rPr>
      </w:pPr>
      <w:r>
        <w:rPr>
          <w:rFonts w:ascii="Century Gothic" w:hAnsi="Century Gothic" w:cs="Miriam"/>
          <w:b/>
          <w:i w:val="0"/>
          <w:color w:val="auto"/>
          <w:sz w:val="28"/>
          <w:szCs w:val="20"/>
        </w:rPr>
        <w:t>Ehrenerklärung</w:t>
      </w:r>
    </w:p>
    <w:p w:rsidR="002A6DAE" w:rsidRPr="00C05F10" w:rsidRDefault="002A6DAE" w:rsidP="002A6DAE">
      <w:pPr>
        <w:spacing w:after="120"/>
        <w:jc w:val="both"/>
        <w:rPr>
          <w:rFonts w:ascii="Century Gothic" w:hAnsi="Century Gothic" w:cs="Arial"/>
          <w:sz w:val="21"/>
          <w:szCs w:val="21"/>
        </w:rPr>
      </w:pPr>
      <w:r w:rsidRPr="00C05F10">
        <w:rPr>
          <w:rFonts w:ascii="Century Gothic" w:hAnsi="Century Gothic" w:cs="Arial"/>
          <w:sz w:val="21"/>
          <w:szCs w:val="21"/>
        </w:rPr>
        <w:t>Die Kinder- und Jugendarbeit lebt durch vertrauensvolle Beziehungen von Menschen untereinander. Vertrauen sollte tragfähig werden und bleiben. Es darf nicht zum Schaden von Kindern und Jugendlichen ausgenutzt werden. Diesem Grundsatz stimme ich uneingeschränkt zu. Er ist maßgebend für folgende Erklärung:</w:t>
      </w:r>
    </w:p>
    <w:p w:rsidR="002A6DAE" w:rsidRPr="00C05F10" w:rsidRDefault="002A6DAE" w:rsidP="002A6DAE">
      <w:pPr>
        <w:numPr>
          <w:ilvl w:val="0"/>
          <w:numId w:val="1"/>
        </w:numPr>
        <w:spacing w:after="120"/>
        <w:jc w:val="both"/>
        <w:rPr>
          <w:rFonts w:ascii="Century Gothic" w:hAnsi="Century Gothic" w:cs="Arial"/>
          <w:sz w:val="21"/>
          <w:szCs w:val="21"/>
        </w:rPr>
      </w:pPr>
      <w:r w:rsidRPr="00C05F10">
        <w:rPr>
          <w:rFonts w:ascii="Century Gothic" w:hAnsi="Century Gothic" w:cs="Arial"/>
          <w:sz w:val="21"/>
          <w:szCs w:val="21"/>
        </w:rPr>
        <w:t xml:space="preserve">Ich verpflichte mich, die Rechte junger Menschen ungeachtet ihrer Identitätsmerkmale zu achten und </w:t>
      </w:r>
      <w:r w:rsidRPr="00C05F10">
        <w:rPr>
          <w:rFonts w:ascii="Century Gothic" w:hAnsi="Century Gothic" w:cs="Arial"/>
          <w:b/>
          <w:sz w:val="21"/>
          <w:szCs w:val="21"/>
        </w:rPr>
        <w:t xml:space="preserve">keinerlei Grenzverletzung gegenüber mir anvertrauten Kindern und Jugendlichen </w:t>
      </w:r>
      <w:r w:rsidRPr="00C05F10">
        <w:rPr>
          <w:rFonts w:ascii="Century Gothic" w:hAnsi="Century Gothic" w:cs="Arial"/>
          <w:sz w:val="21"/>
          <w:szCs w:val="21"/>
        </w:rPr>
        <w:t>zu begehen. Insbesondere nehme ich sensibel deren Intimsphäre, persönliche Schamgrenze und Distanzbedürfnis wahr, respektiere diese und nehme keine sexuelle Beziehung zu ihnen auf.</w:t>
      </w:r>
    </w:p>
    <w:p w:rsidR="002A6DAE" w:rsidRPr="00C05F10" w:rsidRDefault="002A6DAE" w:rsidP="002A6DAE">
      <w:pPr>
        <w:numPr>
          <w:ilvl w:val="0"/>
          <w:numId w:val="1"/>
        </w:numPr>
        <w:spacing w:after="120"/>
        <w:ind w:left="426" w:hanging="284"/>
        <w:jc w:val="both"/>
        <w:rPr>
          <w:rFonts w:ascii="Century Gothic" w:hAnsi="Century Gothic" w:cs="Arial"/>
          <w:sz w:val="21"/>
          <w:szCs w:val="21"/>
        </w:rPr>
      </w:pPr>
      <w:r w:rsidRPr="00C05F10">
        <w:rPr>
          <w:rFonts w:ascii="Century Gothic" w:hAnsi="Century Gothic" w:cs="Arial"/>
          <w:sz w:val="21"/>
          <w:szCs w:val="21"/>
        </w:rPr>
        <w:t xml:space="preserve">Ich versuche in meiner Aufgabe als Mitarbeiter bzw. Mitarbeiterin die sexuelle Dimension von Beziehungen bewusst wahrzunehmen, um einen </w:t>
      </w:r>
      <w:r w:rsidRPr="00C05F10">
        <w:rPr>
          <w:rFonts w:ascii="Century Gothic" w:hAnsi="Century Gothic" w:cs="Arial"/>
          <w:b/>
          <w:sz w:val="21"/>
          <w:szCs w:val="21"/>
        </w:rPr>
        <w:t>verantwortungsvollen Umgang mit Nähe und Distanz</w:t>
      </w:r>
      <w:r w:rsidRPr="00C05F10">
        <w:rPr>
          <w:rFonts w:ascii="Century Gothic" w:hAnsi="Century Gothic" w:cs="Arial"/>
          <w:sz w:val="21"/>
          <w:szCs w:val="21"/>
        </w:rPr>
        <w:t xml:space="preserve"> zu gestalten.</w:t>
      </w:r>
    </w:p>
    <w:p w:rsidR="002A6DAE" w:rsidRPr="00C05F10" w:rsidRDefault="002A6DAE" w:rsidP="002A6DAE">
      <w:pPr>
        <w:numPr>
          <w:ilvl w:val="0"/>
          <w:numId w:val="1"/>
        </w:numPr>
        <w:spacing w:after="120"/>
        <w:ind w:left="426" w:hanging="284"/>
        <w:jc w:val="both"/>
        <w:rPr>
          <w:rFonts w:ascii="Century Gothic" w:hAnsi="Century Gothic" w:cs="Arial"/>
          <w:sz w:val="21"/>
          <w:szCs w:val="21"/>
        </w:rPr>
      </w:pPr>
      <w:r w:rsidRPr="00C05F10">
        <w:rPr>
          <w:rFonts w:ascii="Century Gothic" w:hAnsi="Century Gothic" w:cs="Arial"/>
          <w:sz w:val="21"/>
          <w:szCs w:val="21"/>
        </w:rPr>
        <w:t xml:space="preserve">Im Rahmen meiner Aufgabenwahrnehmung werde ich </w:t>
      </w:r>
      <w:r w:rsidRPr="00C05F10">
        <w:rPr>
          <w:rFonts w:ascii="Century Gothic" w:hAnsi="Century Gothic" w:cs="Arial"/>
          <w:b/>
          <w:sz w:val="21"/>
          <w:szCs w:val="21"/>
        </w:rPr>
        <w:t>Kinder und Jugendliche vor</w:t>
      </w:r>
      <w:r w:rsidRPr="00C05F10">
        <w:rPr>
          <w:rFonts w:ascii="Century Gothic" w:hAnsi="Century Gothic" w:cs="Arial"/>
          <w:sz w:val="21"/>
          <w:szCs w:val="21"/>
        </w:rPr>
        <w:t xml:space="preserve"> jeglicher Gefahr, insbesondere vor Formen von </w:t>
      </w:r>
      <w:r w:rsidRPr="00C05F10">
        <w:rPr>
          <w:rFonts w:ascii="Century Gothic" w:hAnsi="Century Gothic" w:cs="Arial"/>
          <w:b/>
          <w:sz w:val="21"/>
          <w:szCs w:val="21"/>
        </w:rPr>
        <w:t>Missbrauch und Gewalt schützen</w:t>
      </w:r>
      <w:r w:rsidRPr="00C05F10">
        <w:rPr>
          <w:rFonts w:ascii="Century Gothic" w:hAnsi="Century Gothic" w:cs="Arial"/>
          <w:sz w:val="21"/>
          <w:szCs w:val="21"/>
        </w:rPr>
        <w:t xml:space="preserve">. </w:t>
      </w:r>
    </w:p>
    <w:p w:rsidR="002A6DAE" w:rsidRPr="00C05F10" w:rsidRDefault="002A6DAE" w:rsidP="002A6DAE">
      <w:pPr>
        <w:numPr>
          <w:ilvl w:val="0"/>
          <w:numId w:val="1"/>
        </w:numPr>
        <w:spacing w:after="120"/>
        <w:ind w:left="426" w:hanging="284"/>
        <w:jc w:val="both"/>
        <w:rPr>
          <w:rFonts w:ascii="Century Gothic" w:hAnsi="Century Gothic" w:cs="Arial"/>
          <w:sz w:val="21"/>
          <w:szCs w:val="21"/>
        </w:rPr>
      </w:pPr>
      <w:r w:rsidRPr="00C05F10">
        <w:rPr>
          <w:rFonts w:ascii="Century Gothic" w:hAnsi="Century Gothic" w:cs="Arial"/>
          <w:sz w:val="21"/>
          <w:szCs w:val="21"/>
        </w:rPr>
        <w:t>Ich selbst verzichte auf abwertendes Verhalten und achte darauf, dass sich auch andere Teilnehmende bei Angeboten und Aktivitäten des Vereins entsprechend verhalten.</w:t>
      </w:r>
      <w:r w:rsidRPr="00C05F10">
        <w:rPr>
          <w:rFonts w:ascii="Century Gothic" w:hAnsi="Century Gothic" w:cs="Arial"/>
          <w:b/>
          <w:sz w:val="21"/>
          <w:szCs w:val="21"/>
        </w:rPr>
        <w:t xml:space="preserve"> Gegen sexistisches, diskriminierendes, rassistisches und gewalttätiges verbales und nonverbales Verhalten beziehe ich aktiv Stellung.</w:t>
      </w:r>
    </w:p>
    <w:p w:rsidR="002A6DAE" w:rsidRPr="00C05F10" w:rsidRDefault="002A6DAE" w:rsidP="002A6DAE">
      <w:pPr>
        <w:numPr>
          <w:ilvl w:val="0"/>
          <w:numId w:val="1"/>
        </w:numPr>
        <w:spacing w:after="120"/>
        <w:ind w:left="426" w:hanging="284"/>
        <w:jc w:val="both"/>
        <w:rPr>
          <w:rFonts w:ascii="Century Gothic" w:hAnsi="Century Gothic" w:cs="Arial"/>
          <w:sz w:val="21"/>
          <w:szCs w:val="21"/>
        </w:rPr>
      </w:pPr>
      <w:r w:rsidRPr="00C05F10">
        <w:rPr>
          <w:rFonts w:ascii="Century Gothic" w:hAnsi="Century Gothic" w:cs="Arial"/>
          <w:b/>
          <w:sz w:val="21"/>
          <w:szCs w:val="21"/>
        </w:rPr>
        <w:t>Ich nehme Grenzüberschreitungen durch andere</w:t>
      </w:r>
      <w:r w:rsidRPr="00C05F10">
        <w:rPr>
          <w:rFonts w:ascii="Century Gothic" w:hAnsi="Century Gothic" w:cs="Arial"/>
          <w:sz w:val="21"/>
          <w:szCs w:val="21"/>
        </w:rPr>
        <w:t xml:space="preserve"> Mitarbeitende und Teilnehmende in den Gruppen, bei Angeboten und Aktivitäten </w:t>
      </w:r>
      <w:r w:rsidRPr="00C05F10">
        <w:rPr>
          <w:rFonts w:ascii="Century Gothic" w:hAnsi="Century Gothic" w:cs="Arial"/>
          <w:b/>
          <w:sz w:val="21"/>
          <w:szCs w:val="21"/>
        </w:rPr>
        <w:t>bewusst wahr</w:t>
      </w:r>
      <w:r w:rsidRPr="00C05F10">
        <w:rPr>
          <w:rFonts w:ascii="Century Gothic" w:hAnsi="Century Gothic" w:cs="Arial"/>
          <w:sz w:val="21"/>
          <w:szCs w:val="21"/>
        </w:rPr>
        <w:t xml:space="preserve">, </w:t>
      </w:r>
      <w:r w:rsidRPr="00C05F10">
        <w:rPr>
          <w:rFonts w:ascii="Century Gothic" w:hAnsi="Century Gothic" w:cs="Arial"/>
          <w:b/>
          <w:sz w:val="21"/>
          <w:szCs w:val="21"/>
        </w:rPr>
        <w:t xml:space="preserve">thematisiere sie in geeigneter Weise </w:t>
      </w:r>
      <w:r w:rsidRPr="00C05F10">
        <w:rPr>
          <w:rFonts w:ascii="Century Gothic" w:hAnsi="Century Gothic" w:cs="Arial"/>
          <w:sz w:val="21"/>
          <w:szCs w:val="21"/>
        </w:rPr>
        <w:t xml:space="preserve">und vertusche sie nicht. </w:t>
      </w:r>
    </w:p>
    <w:p w:rsidR="002A6DAE" w:rsidRPr="00C05F10" w:rsidRDefault="002A6DAE" w:rsidP="002A6DAE">
      <w:pPr>
        <w:numPr>
          <w:ilvl w:val="0"/>
          <w:numId w:val="1"/>
        </w:numPr>
        <w:spacing w:after="120"/>
        <w:ind w:left="426" w:hanging="284"/>
        <w:jc w:val="both"/>
        <w:rPr>
          <w:rFonts w:ascii="Century Gothic" w:hAnsi="Century Gothic" w:cs="Arial"/>
          <w:sz w:val="21"/>
          <w:szCs w:val="21"/>
        </w:rPr>
      </w:pPr>
      <w:r w:rsidRPr="00C05F10">
        <w:rPr>
          <w:rFonts w:ascii="Century Gothic" w:hAnsi="Century Gothic" w:cs="Arial"/>
          <w:b/>
          <w:sz w:val="21"/>
          <w:szCs w:val="21"/>
        </w:rPr>
        <w:t>Ich wende mich</w:t>
      </w:r>
      <w:r w:rsidRPr="00C05F10">
        <w:rPr>
          <w:rFonts w:ascii="Century Gothic" w:hAnsi="Century Gothic" w:cs="Arial"/>
          <w:sz w:val="21"/>
          <w:szCs w:val="21"/>
        </w:rPr>
        <w:t xml:space="preserve">, wenn ich oder Betroffene </w:t>
      </w:r>
      <w:r w:rsidRPr="00C05F10">
        <w:rPr>
          <w:rFonts w:ascii="Century Gothic" w:hAnsi="Century Gothic" w:cs="Arial"/>
          <w:b/>
          <w:sz w:val="21"/>
          <w:szCs w:val="21"/>
        </w:rPr>
        <w:t>bei konkreten Anlässen</w:t>
      </w:r>
      <w:r w:rsidRPr="00C05F10">
        <w:rPr>
          <w:rFonts w:ascii="Century Gothic" w:hAnsi="Century Gothic" w:cs="Arial"/>
          <w:sz w:val="21"/>
          <w:szCs w:val="21"/>
        </w:rPr>
        <w:t xml:space="preserve"> kompetente Hilfe benötigen, </w:t>
      </w:r>
      <w:r w:rsidRPr="00C05F10">
        <w:rPr>
          <w:rFonts w:ascii="Century Gothic" w:hAnsi="Century Gothic" w:cs="Arial"/>
          <w:b/>
          <w:sz w:val="21"/>
          <w:szCs w:val="21"/>
        </w:rPr>
        <w:t xml:space="preserve">an die beauftragten Vertrauenspersonen (s. </w:t>
      </w:r>
      <w:proofErr w:type="spellStart"/>
      <w:r w:rsidRPr="00C05F10">
        <w:rPr>
          <w:rFonts w:ascii="Century Gothic" w:hAnsi="Century Gothic" w:cs="Arial"/>
          <w:b/>
          <w:sz w:val="21"/>
          <w:szCs w:val="21"/>
        </w:rPr>
        <w:t>Organisatorenteam</w:t>
      </w:r>
      <w:proofErr w:type="spellEnd"/>
      <w:r w:rsidRPr="00C05F10">
        <w:rPr>
          <w:rFonts w:ascii="Century Gothic" w:hAnsi="Century Gothic" w:cs="Arial"/>
          <w:b/>
          <w:sz w:val="21"/>
          <w:szCs w:val="21"/>
        </w:rPr>
        <w:t>)</w:t>
      </w:r>
      <w:r w:rsidRPr="00C05F10">
        <w:rPr>
          <w:rFonts w:ascii="Century Gothic" w:hAnsi="Century Gothic" w:cs="Arial"/>
          <w:sz w:val="21"/>
          <w:szCs w:val="21"/>
        </w:rPr>
        <w:t>.</w:t>
      </w:r>
    </w:p>
    <w:p w:rsidR="002A6DAE" w:rsidRPr="00C05F10" w:rsidRDefault="002A6DAE" w:rsidP="002A6DAE">
      <w:pPr>
        <w:numPr>
          <w:ilvl w:val="0"/>
          <w:numId w:val="1"/>
        </w:numPr>
        <w:spacing w:after="120"/>
        <w:ind w:left="426" w:hanging="284"/>
        <w:jc w:val="both"/>
        <w:rPr>
          <w:rFonts w:ascii="Century Gothic" w:hAnsi="Century Gothic" w:cs="Arial"/>
          <w:sz w:val="21"/>
          <w:szCs w:val="21"/>
        </w:rPr>
      </w:pPr>
      <w:r w:rsidRPr="00C05F10">
        <w:rPr>
          <w:rFonts w:ascii="Century Gothic" w:hAnsi="Century Gothic" w:cs="Arial"/>
          <w:b/>
          <w:sz w:val="21"/>
          <w:szCs w:val="21"/>
        </w:rPr>
        <w:t xml:space="preserve">Ich bestätige, dass ich nicht wegen einer in §72a Abs. 1 SGB VIII genannten Straftat (s. Anhang) verurteilt worden bin, auch ist kein diesbezügliches Verfahren gegen mich anhängig. </w:t>
      </w:r>
      <w:r w:rsidRPr="00C05F10">
        <w:rPr>
          <w:rFonts w:ascii="Century Gothic" w:hAnsi="Century Gothic" w:cs="Arial"/>
          <w:sz w:val="21"/>
          <w:szCs w:val="21"/>
        </w:rPr>
        <w:t>Ich verpflichte mich, den Veranstalter umgehend zu informieren, sobald ein derartiges Verfahren gegen mich eröffnet werden sollte. Zudem bin ich bereit, in regelmäßigen Abständen mein erweitertes Führungszeugnis vorweisen.</w:t>
      </w:r>
    </w:p>
    <w:p w:rsidR="002A6DAE" w:rsidRPr="0085585C" w:rsidRDefault="002A6DAE" w:rsidP="002A6DAE">
      <w:pPr>
        <w:numPr>
          <w:ilvl w:val="0"/>
          <w:numId w:val="1"/>
        </w:numPr>
        <w:spacing w:after="120"/>
        <w:ind w:left="426" w:hanging="284"/>
        <w:jc w:val="both"/>
        <w:rPr>
          <w:rFonts w:ascii="Century Gothic" w:hAnsi="Century Gothic" w:cs="Arial"/>
          <w:sz w:val="21"/>
          <w:szCs w:val="21"/>
        </w:rPr>
      </w:pPr>
      <w:r w:rsidRPr="00C05F10">
        <w:rPr>
          <w:rFonts w:ascii="Century Gothic" w:hAnsi="Century Gothic" w:cs="Arial"/>
          <w:sz w:val="21"/>
          <w:szCs w:val="21"/>
        </w:rPr>
        <w:t>Mir ist bekannt, dass unwahre Angaben oder ein Verstoß gegen diese Bestimmungen zu einem Ausschluss aus dem Verein und der Beendigung meines Beschäftigungsverhältnisses führen und ggf. außerdem strafrechtliche Konsequenzen nach sich ziehen werden. Durch meine Unterschrift verpflichte ich mich zur Einhaltung der Bestimmungen dieser Ehrenerklärung.</w:t>
      </w:r>
    </w:p>
    <w:p w:rsidR="002A6DAE" w:rsidRDefault="002A6DAE" w:rsidP="002A6DAE">
      <w:pPr>
        <w:rPr>
          <w:rFonts w:ascii="Century Gothic" w:hAnsi="Century Gothic" w:cs="Arial"/>
          <w:sz w:val="21"/>
          <w:szCs w:val="21"/>
        </w:rPr>
      </w:pPr>
    </w:p>
    <w:p w:rsidR="002A6DAE" w:rsidRDefault="002A6DAE" w:rsidP="002A6DAE">
      <w:pPr>
        <w:rPr>
          <w:rFonts w:ascii="Century Gothic" w:hAnsi="Century Gothic" w:cs="Arial"/>
          <w:sz w:val="21"/>
          <w:szCs w:val="21"/>
        </w:rPr>
      </w:pPr>
    </w:p>
    <w:p w:rsidR="002A6DAE" w:rsidRDefault="002A6DAE" w:rsidP="002A6DAE">
      <w:pPr>
        <w:rPr>
          <w:rFonts w:ascii="Century Gothic" w:hAnsi="Century Gothic" w:cs="Arial"/>
          <w:sz w:val="21"/>
          <w:szCs w:val="21"/>
        </w:rPr>
      </w:pPr>
      <w:r>
        <w:rPr>
          <w:rFonts w:ascii="Century Gothic" w:hAnsi="Century Gothic" w:cs="Arial"/>
          <w:sz w:val="21"/>
          <w:szCs w:val="21"/>
        </w:rPr>
        <w:t>Name, Vorname: ____________________________</w:t>
      </w:r>
    </w:p>
    <w:p w:rsidR="002A6DAE" w:rsidRDefault="002A6DAE" w:rsidP="002A6DAE">
      <w:pPr>
        <w:rPr>
          <w:rFonts w:ascii="Century Gothic" w:hAnsi="Century Gothic" w:cs="Arial"/>
          <w:sz w:val="21"/>
          <w:szCs w:val="21"/>
        </w:rPr>
      </w:pPr>
    </w:p>
    <w:p w:rsidR="002A6DAE" w:rsidRPr="00C05F10" w:rsidRDefault="002A6DAE" w:rsidP="002A6DAE">
      <w:pPr>
        <w:rPr>
          <w:rFonts w:ascii="Century Gothic" w:hAnsi="Century Gothic" w:cs="Arial"/>
          <w:sz w:val="21"/>
          <w:szCs w:val="21"/>
        </w:rPr>
      </w:pPr>
    </w:p>
    <w:p w:rsidR="002A6DAE" w:rsidRPr="00222955" w:rsidRDefault="002A6DAE" w:rsidP="002A6DAE">
      <w:pPr>
        <w:tabs>
          <w:tab w:val="left" w:leader="dot" w:pos="2269"/>
          <w:tab w:val="left" w:pos="5670"/>
          <w:tab w:val="left" w:leader="dot" w:pos="8080"/>
        </w:tabs>
        <w:spacing w:line="360" w:lineRule="atLeast"/>
        <w:ind w:right="566"/>
        <w:rPr>
          <w:rFonts w:ascii="Century Gothic" w:hAnsi="Century Gothic" w:cs="Arial"/>
          <w:sz w:val="20"/>
          <w:szCs w:val="20"/>
        </w:rPr>
      </w:pPr>
      <w:r>
        <w:rPr>
          <w:rFonts w:ascii="Century Gothic" w:hAnsi="Century Gothic" w:cs="Arial"/>
          <w:sz w:val="20"/>
          <w:szCs w:val="20"/>
        </w:rPr>
        <w:t>_______________________, den ________________</w:t>
      </w:r>
      <w:r>
        <w:rPr>
          <w:rFonts w:ascii="Century Gothic" w:hAnsi="Century Gothic" w:cs="Arial"/>
          <w:sz w:val="20"/>
          <w:szCs w:val="20"/>
        </w:rPr>
        <w:tab/>
        <w:t>_________________________________</w:t>
      </w:r>
    </w:p>
    <w:p w:rsidR="002A6DAE" w:rsidRPr="0085585C" w:rsidRDefault="002A6DAE" w:rsidP="002A6DAE">
      <w:pPr>
        <w:tabs>
          <w:tab w:val="left" w:pos="2269"/>
          <w:tab w:val="left" w:pos="5670"/>
          <w:tab w:val="left" w:leader="dot" w:pos="8080"/>
        </w:tabs>
        <w:spacing w:line="360" w:lineRule="atLeast"/>
        <w:ind w:right="566"/>
        <w:rPr>
          <w:rFonts w:ascii="Century Gothic" w:hAnsi="Century Gothic" w:cs="Arial"/>
          <w:szCs w:val="21"/>
        </w:rPr>
      </w:pPr>
      <w:r w:rsidRPr="00222955">
        <w:rPr>
          <w:rFonts w:ascii="Century Gothic" w:hAnsi="Century Gothic" w:cs="Arial"/>
          <w:sz w:val="20"/>
          <w:szCs w:val="20"/>
        </w:rPr>
        <w:t>Ort, Datum</w:t>
      </w:r>
      <w:r w:rsidRPr="00222955">
        <w:rPr>
          <w:rFonts w:ascii="Century Gothic" w:hAnsi="Century Gothic" w:cs="Arial"/>
          <w:sz w:val="20"/>
          <w:szCs w:val="20"/>
        </w:rPr>
        <w:tab/>
      </w:r>
      <w:r w:rsidRPr="00222955">
        <w:rPr>
          <w:rFonts w:ascii="Century Gothic" w:hAnsi="Century Gothic" w:cs="Arial"/>
          <w:sz w:val="20"/>
          <w:szCs w:val="20"/>
        </w:rPr>
        <w:tab/>
        <w:t>Unterschrift</w:t>
      </w:r>
    </w:p>
    <w:p w:rsidR="002A6DAE" w:rsidRDefault="002A6DAE">
      <w:pPr>
        <w:spacing w:after="200" w:line="276" w:lineRule="auto"/>
      </w:pPr>
      <w:r>
        <w:br w:type="page"/>
      </w:r>
    </w:p>
    <w:p w:rsidR="002A6DAE" w:rsidRDefault="002A6DAE" w:rsidP="002A6DAE">
      <w:pPr>
        <w:ind w:left="-180"/>
        <w:rPr>
          <w:rFonts w:ascii="Century Gothic" w:hAnsi="Century Gothic" w:cs="Arial"/>
          <w:b/>
        </w:rPr>
      </w:pPr>
      <w:r w:rsidRPr="007F62DA">
        <w:rPr>
          <w:rFonts w:ascii="Century Gothic" w:hAnsi="Century Gothic" w:cs="Arial"/>
          <w:b/>
          <w:sz w:val="22"/>
        </w:rPr>
        <w:lastRenderedPageBreak/>
        <w:t>Anhang:</w:t>
      </w:r>
    </w:p>
    <w:p w:rsidR="002A6DAE" w:rsidRPr="001E6F10" w:rsidRDefault="002A6DAE" w:rsidP="002A6DAE">
      <w:pPr>
        <w:ind w:left="-180"/>
        <w:rPr>
          <w:rFonts w:ascii="Century Gothic" w:hAnsi="Century Gothic" w:cs="Arial"/>
          <w:b/>
          <w:sz w:val="21"/>
          <w:szCs w:val="21"/>
        </w:rPr>
      </w:pPr>
      <w:r w:rsidRPr="001E6F10">
        <w:rPr>
          <w:rFonts w:ascii="Century Gothic" w:hAnsi="Century Gothic" w:cs="Arial"/>
          <w:b/>
          <w:sz w:val="21"/>
          <w:szCs w:val="21"/>
        </w:rPr>
        <w:t xml:space="preserve">Auszug aus Sozialgesetzbuch (SGB) - Achtes Buch (VIII) - Kinder- und Jugendhilfe: </w:t>
      </w:r>
    </w:p>
    <w:p w:rsidR="002A6DAE" w:rsidRPr="001E6F10" w:rsidRDefault="002A6DAE" w:rsidP="002A6DAE">
      <w:pPr>
        <w:ind w:left="-180"/>
        <w:rPr>
          <w:rFonts w:ascii="Century Gothic" w:hAnsi="Century Gothic" w:cs="Arial"/>
          <w:b/>
          <w:sz w:val="21"/>
          <w:szCs w:val="21"/>
        </w:rPr>
      </w:pPr>
      <w:r w:rsidRPr="001E6F10">
        <w:rPr>
          <w:rFonts w:ascii="Century Gothic" w:hAnsi="Century Gothic" w:cs="Arial"/>
          <w:b/>
          <w:sz w:val="21"/>
          <w:szCs w:val="21"/>
        </w:rPr>
        <w:t>§ 72a Tätigkeitsausschluss einschlägig vorbestrafter Personen</w:t>
      </w:r>
    </w:p>
    <w:p w:rsidR="002A6DAE" w:rsidRPr="001E6F10" w:rsidRDefault="002A6DAE" w:rsidP="002A6DAE">
      <w:pPr>
        <w:pStyle w:val="Listenabsatz"/>
        <w:numPr>
          <w:ilvl w:val="0"/>
          <w:numId w:val="2"/>
        </w:numPr>
        <w:rPr>
          <w:rFonts w:ascii="Century Gothic" w:hAnsi="Century Gothic" w:cs="Arial"/>
          <w:sz w:val="21"/>
          <w:szCs w:val="21"/>
        </w:rPr>
      </w:pPr>
      <w:r w:rsidRPr="001E6F10">
        <w:rPr>
          <w:rFonts w:ascii="Century Gothic" w:hAnsi="Century Gothic" w:cs="Arial"/>
          <w:sz w:val="21"/>
          <w:szCs w:val="21"/>
        </w:rPr>
        <w:t>Die Träger der öffentlichen Jugendhilfe dürfen für die Wahrnehmung der Aufgaben in der Kinder- und Jugendhilfe keine Person beschäftigen oder vermitteln, die rechtskräftig wegen einer Straftat nach den §§ 171, 174 bis 174c, 176 bis 180a, 181a, 182 bis 184g, 184i, 201a Absatz 3, den §§ 225, 232 bis 233a, 234, 235 oder 236 des Strafgesetzbuchs verurteilt worden ist. Zu diesem Zweck sollen sie sich bei der Einstellung oder Vermittlung und in regelmäßigen Abständen von den betroffenen Personen ein Führungszeugnis nach § 30 Absatz 5 und § 30a Absatz 1 des Bundeszentralregistergesetzes vorlegen lassen.</w:t>
      </w:r>
    </w:p>
    <w:p w:rsidR="002A6DAE" w:rsidRPr="001E6F10" w:rsidRDefault="002A6DAE" w:rsidP="002A6DAE">
      <w:pPr>
        <w:ind w:left="-180"/>
        <w:rPr>
          <w:rFonts w:ascii="Century Gothic" w:hAnsi="Century Gothic"/>
          <w:sz w:val="21"/>
          <w:szCs w:val="21"/>
        </w:rPr>
      </w:pPr>
    </w:p>
    <w:p w:rsidR="002A6DAE" w:rsidRPr="001E6F10" w:rsidRDefault="002A6DAE" w:rsidP="002A6DAE">
      <w:pPr>
        <w:ind w:left="-180"/>
        <w:rPr>
          <w:rFonts w:ascii="Century Gothic" w:hAnsi="Century Gothic" w:cs="Arial"/>
          <w:b/>
          <w:sz w:val="21"/>
          <w:szCs w:val="21"/>
        </w:rPr>
      </w:pPr>
      <w:r w:rsidRPr="001E6F10">
        <w:rPr>
          <w:rFonts w:ascii="Century Gothic" w:hAnsi="Century Gothic" w:cs="Arial"/>
          <w:b/>
          <w:sz w:val="21"/>
          <w:szCs w:val="21"/>
        </w:rPr>
        <w:t xml:space="preserve">Auszug aus </w:t>
      </w:r>
      <w:r w:rsidRPr="001E6F10">
        <w:rPr>
          <w:rFonts w:ascii="Century Gothic" w:hAnsi="Century Gothic"/>
          <w:b/>
          <w:sz w:val="21"/>
          <w:szCs w:val="21"/>
        </w:rPr>
        <w:t>Strafgesetzbuch in der Fassung der Bekanntmachung vom 13. November 1998 (BGBl. I S. 3322), das zuletzt durch Artikel 14 des Gesetzes vom 18. Dezember 2018 (BGBl. I S. 2639) geändert worden ist:</w:t>
      </w:r>
    </w:p>
    <w:p w:rsidR="002A6DAE" w:rsidRPr="001E6F10" w:rsidRDefault="002A6DAE" w:rsidP="002A6DAE">
      <w:pPr>
        <w:ind w:left="-180"/>
        <w:rPr>
          <w:rFonts w:ascii="Century Gothic" w:hAnsi="Century Gothic" w:cs="Arial"/>
          <w:sz w:val="21"/>
          <w:szCs w:val="21"/>
        </w:rPr>
      </w:pPr>
    </w:p>
    <w:tbl>
      <w:tblPr>
        <w:tblStyle w:val="Tabellenraster"/>
        <w:tblW w:w="978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893"/>
      </w:tblGrid>
      <w:tr w:rsidR="002A6DAE" w:rsidRPr="001E6F10" w:rsidTr="0048065C">
        <w:tc>
          <w:tcPr>
            <w:tcW w:w="4893" w:type="dxa"/>
          </w:tcPr>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171 Verletzung der Fürsorge- oder Erziehungspflicht</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xml:space="preserve">§ 174 Sexueller </w:t>
            </w:r>
            <w:proofErr w:type="spellStart"/>
            <w:r w:rsidRPr="001E6F10">
              <w:rPr>
                <w:rFonts w:ascii="Century Gothic" w:hAnsi="Century Gothic" w:cs="Arial"/>
                <w:sz w:val="21"/>
                <w:szCs w:val="21"/>
              </w:rPr>
              <w:t>Mißbrauch</w:t>
            </w:r>
            <w:proofErr w:type="spellEnd"/>
            <w:r w:rsidRPr="001E6F10">
              <w:rPr>
                <w:rFonts w:ascii="Century Gothic" w:hAnsi="Century Gothic" w:cs="Arial"/>
                <w:sz w:val="21"/>
                <w:szCs w:val="21"/>
              </w:rPr>
              <w:t xml:space="preserve"> von Schutzbefohlenen</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xml:space="preserve">§ 174a Sexueller </w:t>
            </w:r>
            <w:proofErr w:type="spellStart"/>
            <w:r w:rsidRPr="001E6F10">
              <w:rPr>
                <w:rFonts w:ascii="Century Gothic" w:hAnsi="Century Gothic" w:cs="Arial"/>
                <w:sz w:val="21"/>
                <w:szCs w:val="21"/>
              </w:rPr>
              <w:t>Mißbrauch</w:t>
            </w:r>
            <w:proofErr w:type="spellEnd"/>
            <w:r w:rsidRPr="001E6F10">
              <w:rPr>
                <w:rFonts w:ascii="Century Gothic" w:hAnsi="Century Gothic" w:cs="Arial"/>
                <w:sz w:val="21"/>
                <w:szCs w:val="21"/>
              </w:rPr>
              <w:t xml:space="preserve"> von Gefangenen, behördlich Verwahrten oder Kranken und Hilfsbedürftigen in Einrichtungen</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174b</w:t>
            </w:r>
            <w:r w:rsidRPr="001E6F10">
              <w:rPr>
                <w:rFonts w:ascii="Century Gothic" w:hAnsi="Century Gothic" w:cs="Arial"/>
                <w:sz w:val="21"/>
                <w:szCs w:val="21"/>
              </w:rPr>
              <w:tab/>
              <w:t xml:space="preserve">Sexueller </w:t>
            </w:r>
            <w:proofErr w:type="spellStart"/>
            <w:r w:rsidRPr="001E6F10">
              <w:rPr>
                <w:rFonts w:ascii="Century Gothic" w:hAnsi="Century Gothic" w:cs="Arial"/>
                <w:sz w:val="21"/>
                <w:szCs w:val="21"/>
              </w:rPr>
              <w:t>Mißbrauch</w:t>
            </w:r>
            <w:proofErr w:type="spellEnd"/>
            <w:r w:rsidRPr="001E6F10">
              <w:rPr>
                <w:rFonts w:ascii="Century Gothic" w:hAnsi="Century Gothic" w:cs="Arial"/>
                <w:sz w:val="21"/>
                <w:szCs w:val="21"/>
              </w:rPr>
              <w:t xml:space="preserve"> unter Ausnutzung einer Amtsstellung</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174c</w:t>
            </w:r>
            <w:r w:rsidRPr="001E6F10">
              <w:rPr>
                <w:rFonts w:ascii="Century Gothic" w:hAnsi="Century Gothic" w:cs="Arial"/>
                <w:sz w:val="21"/>
                <w:szCs w:val="21"/>
              </w:rPr>
              <w:tab/>
              <w:t xml:space="preserve">Sexueller </w:t>
            </w:r>
            <w:proofErr w:type="spellStart"/>
            <w:r w:rsidRPr="001E6F10">
              <w:rPr>
                <w:rFonts w:ascii="Century Gothic" w:hAnsi="Century Gothic" w:cs="Arial"/>
                <w:sz w:val="21"/>
                <w:szCs w:val="21"/>
              </w:rPr>
              <w:t>Mißbrauch</w:t>
            </w:r>
            <w:proofErr w:type="spellEnd"/>
            <w:r w:rsidRPr="001E6F10">
              <w:rPr>
                <w:rFonts w:ascii="Century Gothic" w:hAnsi="Century Gothic" w:cs="Arial"/>
                <w:sz w:val="21"/>
                <w:szCs w:val="21"/>
              </w:rPr>
              <w:t xml:space="preserve"> unter Ausnutzung eines Beratungs-, Behandlungs- oder Betreuungsverhältnisses</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xml:space="preserve">§ 176 Sexueller </w:t>
            </w:r>
            <w:proofErr w:type="spellStart"/>
            <w:r w:rsidRPr="001E6F10">
              <w:rPr>
                <w:rFonts w:ascii="Century Gothic" w:hAnsi="Century Gothic" w:cs="Arial"/>
                <w:sz w:val="21"/>
                <w:szCs w:val="21"/>
              </w:rPr>
              <w:t>Mißbrauch</w:t>
            </w:r>
            <w:proofErr w:type="spellEnd"/>
            <w:r w:rsidRPr="001E6F10">
              <w:rPr>
                <w:rFonts w:ascii="Century Gothic" w:hAnsi="Century Gothic" w:cs="Arial"/>
                <w:sz w:val="21"/>
                <w:szCs w:val="21"/>
              </w:rPr>
              <w:t xml:space="preserve"> von Kindern</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xml:space="preserve">§ 176a Schwerer sexueller </w:t>
            </w:r>
            <w:proofErr w:type="spellStart"/>
            <w:r w:rsidRPr="001E6F10">
              <w:rPr>
                <w:rFonts w:ascii="Century Gothic" w:hAnsi="Century Gothic" w:cs="Arial"/>
                <w:sz w:val="21"/>
                <w:szCs w:val="21"/>
              </w:rPr>
              <w:t>Mißbrauch</w:t>
            </w:r>
            <w:proofErr w:type="spellEnd"/>
            <w:r w:rsidRPr="001E6F10">
              <w:rPr>
                <w:rFonts w:ascii="Century Gothic" w:hAnsi="Century Gothic" w:cs="Arial"/>
                <w:sz w:val="21"/>
                <w:szCs w:val="21"/>
              </w:rPr>
              <w:t xml:space="preserve"> von Kindern</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xml:space="preserve">§ 176b Sexueller </w:t>
            </w:r>
            <w:proofErr w:type="spellStart"/>
            <w:r w:rsidRPr="001E6F10">
              <w:rPr>
                <w:rFonts w:ascii="Century Gothic" w:hAnsi="Century Gothic" w:cs="Arial"/>
                <w:sz w:val="21"/>
                <w:szCs w:val="21"/>
              </w:rPr>
              <w:t>Mißbrauch</w:t>
            </w:r>
            <w:proofErr w:type="spellEnd"/>
            <w:r w:rsidRPr="001E6F10">
              <w:rPr>
                <w:rFonts w:ascii="Century Gothic" w:hAnsi="Century Gothic" w:cs="Arial"/>
                <w:sz w:val="21"/>
                <w:szCs w:val="21"/>
              </w:rPr>
              <w:t xml:space="preserve"> von Kindern mit Todesfolge</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177 Sexueller Übergriff; sexuelle Nötigung; Vergewaltigung</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178 Sexueller Übergriff, sexuelle Nötigung und Vergewaltigung mit Todesfolge</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180 Förderung sexueller Handlungen Minderjähriger</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180a Ausbeutung von Prostituierten</w:t>
            </w:r>
          </w:p>
          <w:p w:rsidR="002A6DAE" w:rsidRPr="001E6F10" w:rsidRDefault="002A6DAE" w:rsidP="0048065C">
            <w:pPr>
              <w:spacing w:before="120"/>
              <w:ind w:left="-104" w:right="96"/>
              <w:rPr>
                <w:rFonts w:ascii="Century Gothic" w:hAnsi="Century Gothic" w:cs="Arial"/>
                <w:color w:val="auto"/>
                <w:sz w:val="21"/>
                <w:szCs w:val="21"/>
              </w:rPr>
            </w:pPr>
            <w:r w:rsidRPr="001E6F10">
              <w:rPr>
                <w:rFonts w:ascii="Century Gothic" w:hAnsi="Century Gothic" w:cs="Arial"/>
                <w:color w:val="auto"/>
                <w:sz w:val="21"/>
                <w:szCs w:val="21"/>
              </w:rPr>
              <w:t>§ 181a Zuhälterei</w:t>
            </w:r>
          </w:p>
          <w:p w:rsidR="002A6DAE" w:rsidRPr="001E6F10" w:rsidRDefault="002A6DAE" w:rsidP="0048065C">
            <w:pPr>
              <w:spacing w:before="120"/>
              <w:ind w:left="-104" w:right="96"/>
              <w:rPr>
                <w:rFonts w:ascii="Century Gothic" w:hAnsi="Century Gothic" w:cs="Arial"/>
                <w:color w:val="auto"/>
                <w:sz w:val="21"/>
                <w:szCs w:val="21"/>
              </w:rPr>
            </w:pPr>
            <w:r w:rsidRPr="001E6F10">
              <w:rPr>
                <w:rFonts w:ascii="Century Gothic" w:hAnsi="Century Gothic" w:cs="Arial"/>
                <w:color w:val="auto"/>
                <w:sz w:val="21"/>
                <w:szCs w:val="21"/>
              </w:rPr>
              <w:t xml:space="preserve">§ 182 Sexueller </w:t>
            </w:r>
            <w:proofErr w:type="spellStart"/>
            <w:r w:rsidRPr="001E6F10">
              <w:rPr>
                <w:rFonts w:ascii="Century Gothic" w:hAnsi="Century Gothic" w:cs="Arial"/>
                <w:color w:val="auto"/>
                <w:sz w:val="21"/>
                <w:szCs w:val="21"/>
              </w:rPr>
              <w:t>Mißbrauch</w:t>
            </w:r>
            <w:proofErr w:type="spellEnd"/>
            <w:r w:rsidRPr="001E6F10">
              <w:rPr>
                <w:rFonts w:ascii="Century Gothic" w:hAnsi="Century Gothic" w:cs="Arial"/>
                <w:color w:val="auto"/>
                <w:sz w:val="21"/>
                <w:szCs w:val="21"/>
              </w:rPr>
              <w:t xml:space="preserve"> von Jugendlichen</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183 Exhibitionistische Handlungen</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183a Erregung öffentlichen Ärgernisses</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184 Verbreitung pornographischer Schriften</w:t>
            </w:r>
          </w:p>
        </w:tc>
        <w:tc>
          <w:tcPr>
            <w:tcW w:w="4893" w:type="dxa"/>
          </w:tcPr>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xml:space="preserve">§ 184a Verbreitung gewalt- oder tierpornographischer Schriften </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184b Verbreitung, Erwerb und Besitz kinderpornographischer Schriften</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184c Verbreitung, Erwerb und Besitz jugendpornographischer Schriften</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184d Zugänglichmachen pornographischer Inhalte mittels Rundfunk oder Telemedien; Abruf kinder- und jugendpornographischer Inhalte mittels Telemedien</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184e Veranstaltung und Besuch kinder- und jugendpornographischer Darbietungen</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184f Ausübung der verbotenen Prostitution</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184g Jugendgefährdende Prostitution</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184i Sexuelle Belästigung</w:t>
            </w:r>
          </w:p>
          <w:p w:rsidR="002A6DAE" w:rsidRPr="001E6F10" w:rsidRDefault="002A6DAE" w:rsidP="0048065C">
            <w:pPr>
              <w:spacing w:before="120"/>
              <w:ind w:left="-104" w:right="96"/>
              <w:rPr>
                <w:rFonts w:ascii="Century Gothic" w:hAnsi="Century Gothic" w:cs="Arial"/>
                <w:color w:val="808080"/>
                <w:sz w:val="21"/>
                <w:szCs w:val="21"/>
              </w:rPr>
            </w:pPr>
            <w:r w:rsidRPr="001E6F10">
              <w:rPr>
                <w:rFonts w:ascii="Century Gothic" w:hAnsi="Century Gothic" w:cs="Arial"/>
                <w:sz w:val="21"/>
                <w:szCs w:val="21"/>
              </w:rPr>
              <w:t>§ 201a Verletzung des höchstpersönlichen Lebensbereichs durch Bildaufnahmen</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xml:space="preserve">§ 225 </w:t>
            </w:r>
            <w:proofErr w:type="spellStart"/>
            <w:r w:rsidRPr="001E6F10">
              <w:rPr>
                <w:rFonts w:ascii="Century Gothic" w:hAnsi="Century Gothic" w:cs="Arial"/>
                <w:sz w:val="21"/>
                <w:szCs w:val="21"/>
              </w:rPr>
              <w:t>Mißhandlung</w:t>
            </w:r>
            <w:proofErr w:type="spellEnd"/>
            <w:r w:rsidRPr="001E6F10">
              <w:rPr>
                <w:rFonts w:ascii="Century Gothic" w:hAnsi="Century Gothic" w:cs="Arial"/>
                <w:sz w:val="21"/>
                <w:szCs w:val="21"/>
              </w:rPr>
              <w:t xml:space="preserve"> von Schutzbefohlenen</w:t>
            </w:r>
          </w:p>
          <w:p w:rsidR="002A6DAE" w:rsidRPr="001E6F10" w:rsidRDefault="002A6DAE" w:rsidP="0048065C">
            <w:pPr>
              <w:spacing w:before="120"/>
              <w:ind w:left="-104" w:right="96"/>
              <w:rPr>
                <w:rFonts w:ascii="Century Gothic" w:hAnsi="Century Gothic" w:cs="Arial"/>
                <w:color w:val="808080"/>
                <w:sz w:val="21"/>
                <w:szCs w:val="21"/>
              </w:rPr>
            </w:pPr>
            <w:r w:rsidRPr="001E6F10">
              <w:rPr>
                <w:rFonts w:ascii="Century Gothic" w:hAnsi="Century Gothic" w:cs="Arial"/>
                <w:sz w:val="21"/>
                <w:szCs w:val="21"/>
              </w:rPr>
              <w:t>§ 232 Menschenhandel</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232a Zwangsprostitution</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233 Ausbeutung der Arbeitskraft</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xml:space="preserve">§ 233a Ausbeutung unter Ausnutzung einer </w:t>
            </w:r>
          </w:p>
          <w:p w:rsidR="002A6DAE" w:rsidRPr="001E6F10" w:rsidRDefault="002A6DAE" w:rsidP="0048065C">
            <w:pPr>
              <w:spacing w:before="120"/>
              <w:ind w:right="96"/>
              <w:rPr>
                <w:rFonts w:ascii="Century Gothic" w:hAnsi="Century Gothic" w:cs="Arial"/>
                <w:sz w:val="21"/>
                <w:szCs w:val="21"/>
              </w:rPr>
            </w:pPr>
            <w:r w:rsidRPr="001E6F10">
              <w:rPr>
                <w:rFonts w:ascii="Century Gothic" w:hAnsi="Century Gothic" w:cs="Arial"/>
                <w:sz w:val="21"/>
                <w:szCs w:val="21"/>
              </w:rPr>
              <w:t>Freiheitsberaubung</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233b Führungsaufsicht</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234 Menschenraub</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234a Verschleppung</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235 Entziehung Minderjähriger</w:t>
            </w:r>
          </w:p>
          <w:p w:rsidR="002A6DAE" w:rsidRPr="001E6F10" w:rsidRDefault="002A6DAE" w:rsidP="0048065C">
            <w:pPr>
              <w:spacing w:before="120"/>
              <w:ind w:left="-104" w:right="96"/>
              <w:rPr>
                <w:rFonts w:ascii="Century Gothic" w:hAnsi="Century Gothic" w:cs="Arial"/>
                <w:sz w:val="21"/>
                <w:szCs w:val="21"/>
              </w:rPr>
            </w:pPr>
            <w:r w:rsidRPr="001E6F10">
              <w:rPr>
                <w:rFonts w:ascii="Century Gothic" w:hAnsi="Century Gothic" w:cs="Arial"/>
                <w:sz w:val="21"/>
                <w:szCs w:val="21"/>
              </w:rPr>
              <w:t>§ 236 Kinderhandel</w:t>
            </w:r>
          </w:p>
        </w:tc>
      </w:tr>
    </w:tbl>
    <w:p w:rsidR="002220E4" w:rsidRDefault="002220E4">
      <w:bookmarkStart w:id="0" w:name="_GoBack"/>
      <w:bookmarkEnd w:id="0"/>
    </w:p>
    <w:sectPr w:rsidR="002220E4" w:rsidSect="0085585C">
      <w:footerReference w:type="even" r:id="rId6"/>
      <w:footerReference w:type="default" r:id="rId7"/>
      <w:headerReference w:type="first" r:id="rId8"/>
      <w:pgSz w:w="11901" w:h="16817" w:code="9"/>
      <w:pgMar w:top="1134" w:right="924" w:bottom="851" w:left="1440" w:header="709" w:footer="851"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D6" w:rsidRDefault="002A6DAE">
    <w:pPr>
      <w:pStyle w:val="Fuzeile"/>
      <w:framePr w:wrap="around" w:vAnchor="text" w:hAnchor="margin" w:y="1"/>
    </w:pPr>
    <w:r>
      <w:fldChar w:fldCharType="begin"/>
    </w:r>
    <w:r>
      <w:instrText xml:space="preserve">PAGE  </w:instrText>
    </w:r>
    <w:r>
      <w:fldChar w:fldCharType="end"/>
    </w:r>
  </w:p>
  <w:p w:rsidR="000F42D6" w:rsidRDefault="002A6DAE">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D6" w:rsidRDefault="002A6DAE" w:rsidP="0085585C">
    <w:pPr>
      <w:pStyle w:val="Fuzeile"/>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55" w:rsidRDefault="002A6DAE" w:rsidP="00222955">
    <w:pPr>
      <w:pStyle w:val="Kopfzeile"/>
      <w:tabs>
        <w:tab w:val="clear" w:pos="4536"/>
        <w:tab w:val="left" w:pos="8235"/>
      </w:tabs>
    </w:pPr>
    <w:r>
      <w:rPr>
        <w:noProof/>
      </w:rPr>
      <mc:AlternateContent>
        <mc:Choice Requires="wps">
          <w:drawing>
            <wp:anchor distT="0" distB="0" distL="114300" distR="114300" simplePos="0" relativeHeight="251660288" behindDoc="0" locked="0" layoutInCell="1" allowOverlap="1" wp14:anchorId="3837932D" wp14:editId="47160016">
              <wp:simplePos x="0" y="0"/>
              <wp:positionH relativeFrom="column">
                <wp:posOffset>2586355</wp:posOffset>
              </wp:positionH>
              <wp:positionV relativeFrom="paragraph">
                <wp:posOffset>140970</wp:posOffset>
              </wp:positionV>
              <wp:extent cx="1866900" cy="1095375"/>
              <wp:effectExtent l="0" t="0" r="4445"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955" w:rsidRDefault="002A6DAE" w:rsidP="00222955">
                          <w:pPr>
                            <w:rPr>
                              <w:rFonts w:ascii="Century Gothic" w:hAnsi="Century Gothic"/>
                              <w:b/>
                              <w:sz w:val="16"/>
                            </w:rPr>
                          </w:pPr>
                          <w:r>
                            <w:rPr>
                              <w:rFonts w:ascii="Century Gothic" w:hAnsi="Century Gothic"/>
                              <w:b/>
                              <w:sz w:val="16"/>
                            </w:rPr>
                            <w:t>Geschäftsstelle:</w:t>
                          </w:r>
                        </w:p>
                        <w:p w:rsidR="00222955" w:rsidRDefault="002A6DAE" w:rsidP="00222955">
                          <w:pPr>
                            <w:rPr>
                              <w:rFonts w:ascii="Century Gothic" w:hAnsi="Century Gothic"/>
                              <w:sz w:val="16"/>
                            </w:rPr>
                          </w:pPr>
                          <w:r>
                            <w:rPr>
                              <w:rFonts w:ascii="Century Gothic" w:hAnsi="Century Gothic"/>
                              <w:sz w:val="16"/>
                            </w:rPr>
                            <w:t>Kreisjugendring Segeberg e.V.</w:t>
                          </w:r>
                        </w:p>
                        <w:p w:rsidR="00222955" w:rsidRPr="00222955" w:rsidRDefault="002A6DAE" w:rsidP="00222955">
                          <w:pPr>
                            <w:rPr>
                              <w:rFonts w:ascii="Century Gothic" w:hAnsi="Century Gothic"/>
                              <w:sz w:val="16"/>
                              <w:lang w:val="en-US"/>
                            </w:rPr>
                          </w:pPr>
                          <w:proofErr w:type="gramStart"/>
                          <w:r w:rsidRPr="00222955">
                            <w:rPr>
                              <w:rFonts w:ascii="Century Gothic" w:hAnsi="Century Gothic"/>
                              <w:sz w:val="16"/>
                              <w:lang w:val="en-US"/>
                            </w:rPr>
                            <w:t>An</w:t>
                          </w:r>
                          <w:proofErr w:type="gramEnd"/>
                          <w:r w:rsidRPr="00222955">
                            <w:rPr>
                              <w:rFonts w:ascii="Century Gothic" w:hAnsi="Century Gothic"/>
                              <w:sz w:val="16"/>
                              <w:lang w:val="en-US"/>
                            </w:rPr>
                            <w:t xml:space="preserve"> der Trave 1a</w:t>
                          </w:r>
                        </w:p>
                        <w:p w:rsidR="00222955" w:rsidRPr="00222955" w:rsidRDefault="002A6DAE" w:rsidP="00222955">
                          <w:pPr>
                            <w:rPr>
                              <w:rFonts w:ascii="Century Gothic" w:hAnsi="Century Gothic"/>
                              <w:sz w:val="16"/>
                              <w:lang w:val="en-US"/>
                            </w:rPr>
                          </w:pPr>
                          <w:r w:rsidRPr="00222955">
                            <w:rPr>
                              <w:rFonts w:ascii="Century Gothic" w:hAnsi="Century Gothic"/>
                              <w:sz w:val="16"/>
                              <w:lang w:val="en-US"/>
                            </w:rPr>
                            <w:t>23795 Bad Segeberg</w:t>
                          </w:r>
                        </w:p>
                        <w:p w:rsidR="00222955" w:rsidRDefault="002A6DAE" w:rsidP="00222955">
                          <w:pPr>
                            <w:rPr>
                              <w:rFonts w:ascii="Century Gothic" w:hAnsi="Century Gothic"/>
                              <w:sz w:val="16"/>
                            </w:rPr>
                          </w:pPr>
                          <w:r>
                            <w:rPr>
                              <w:rFonts w:ascii="Century Gothic" w:hAnsi="Century Gothic"/>
                              <w:sz w:val="16"/>
                            </w:rPr>
                            <w:sym w:font="Wingdings" w:char="F028"/>
                          </w:r>
                          <w:r>
                            <w:rPr>
                              <w:rFonts w:ascii="Century Gothic" w:hAnsi="Century Gothic"/>
                              <w:sz w:val="16"/>
                            </w:rPr>
                            <w:t xml:space="preserve"> 0 45 51 / 34 64  oder</w:t>
                          </w:r>
                        </w:p>
                        <w:p w:rsidR="00222955" w:rsidRDefault="002A6DAE" w:rsidP="00222955">
                          <w:pPr>
                            <w:rPr>
                              <w:rFonts w:ascii="Century Gothic" w:hAnsi="Century Gothic"/>
                              <w:sz w:val="16"/>
                            </w:rPr>
                          </w:pPr>
                          <w:r>
                            <w:rPr>
                              <w:rFonts w:ascii="Century Gothic" w:hAnsi="Century Gothic"/>
                              <w:sz w:val="16"/>
                            </w:rPr>
                            <w:t>0152 0987 8734</w:t>
                          </w:r>
                        </w:p>
                        <w:p w:rsidR="00222955" w:rsidRDefault="002A6DAE" w:rsidP="00222955">
                          <w:pPr>
                            <w:rPr>
                              <w:rFonts w:ascii="Century Gothic" w:hAnsi="Century Gothic"/>
                              <w:sz w:val="16"/>
                            </w:rPr>
                          </w:pPr>
                          <w:r>
                            <w:rPr>
                              <w:rFonts w:ascii="Century Gothic" w:hAnsi="Century Gothic"/>
                              <w:sz w:val="16"/>
                            </w:rPr>
                            <w:t>stadtderkindersegeberg.de</w:t>
                          </w:r>
                        </w:p>
                        <w:p w:rsidR="00222955" w:rsidRDefault="002A6DAE" w:rsidP="00222955">
                          <w:pPr>
                            <w:rPr>
                              <w:rFonts w:ascii="Century Gothic" w:hAnsi="Century Gothic"/>
                              <w:sz w:val="16"/>
                            </w:rPr>
                          </w:pPr>
                          <w:r>
                            <w:rPr>
                              <w:rFonts w:ascii="Century Gothic" w:hAnsi="Century Gothic"/>
                              <w:sz w:val="16"/>
                            </w:rPr>
                            <w:t>sdk@kjr-se.de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03.65pt;margin-top:11.1pt;width:147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svhAIAABA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" stroked="f">
              <v:textbox>
                <w:txbxContent>
                  <w:p w:rsidR="00222955" w:rsidRDefault="002A6DAE" w:rsidP="00222955">
                    <w:pPr>
                      <w:rPr>
                        <w:rFonts w:ascii="Century Gothic" w:hAnsi="Century Gothic"/>
                        <w:b/>
                        <w:sz w:val="16"/>
                      </w:rPr>
                    </w:pPr>
                    <w:r>
                      <w:rPr>
                        <w:rFonts w:ascii="Century Gothic" w:hAnsi="Century Gothic"/>
                        <w:b/>
                        <w:sz w:val="16"/>
                      </w:rPr>
                      <w:t>Geschäftsstelle:</w:t>
                    </w:r>
                  </w:p>
                  <w:p w:rsidR="00222955" w:rsidRDefault="002A6DAE" w:rsidP="00222955">
                    <w:pPr>
                      <w:rPr>
                        <w:rFonts w:ascii="Century Gothic" w:hAnsi="Century Gothic"/>
                        <w:sz w:val="16"/>
                      </w:rPr>
                    </w:pPr>
                    <w:r>
                      <w:rPr>
                        <w:rFonts w:ascii="Century Gothic" w:hAnsi="Century Gothic"/>
                        <w:sz w:val="16"/>
                      </w:rPr>
                      <w:t>Kreisjugendring Segeberg e.V.</w:t>
                    </w:r>
                  </w:p>
                  <w:p w:rsidR="00222955" w:rsidRPr="00222955" w:rsidRDefault="002A6DAE" w:rsidP="00222955">
                    <w:pPr>
                      <w:rPr>
                        <w:rFonts w:ascii="Century Gothic" w:hAnsi="Century Gothic"/>
                        <w:sz w:val="16"/>
                        <w:lang w:val="en-US"/>
                      </w:rPr>
                    </w:pPr>
                    <w:proofErr w:type="gramStart"/>
                    <w:r w:rsidRPr="00222955">
                      <w:rPr>
                        <w:rFonts w:ascii="Century Gothic" w:hAnsi="Century Gothic"/>
                        <w:sz w:val="16"/>
                        <w:lang w:val="en-US"/>
                      </w:rPr>
                      <w:t>An</w:t>
                    </w:r>
                    <w:proofErr w:type="gramEnd"/>
                    <w:r w:rsidRPr="00222955">
                      <w:rPr>
                        <w:rFonts w:ascii="Century Gothic" w:hAnsi="Century Gothic"/>
                        <w:sz w:val="16"/>
                        <w:lang w:val="en-US"/>
                      </w:rPr>
                      <w:t xml:space="preserve"> der Trave 1a</w:t>
                    </w:r>
                  </w:p>
                  <w:p w:rsidR="00222955" w:rsidRPr="00222955" w:rsidRDefault="002A6DAE" w:rsidP="00222955">
                    <w:pPr>
                      <w:rPr>
                        <w:rFonts w:ascii="Century Gothic" w:hAnsi="Century Gothic"/>
                        <w:sz w:val="16"/>
                        <w:lang w:val="en-US"/>
                      </w:rPr>
                    </w:pPr>
                    <w:r w:rsidRPr="00222955">
                      <w:rPr>
                        <w:rFonts w:ascii="Century Gothic" w:hAnsi="Century Gothic"/>
                        <w:sz w:val="16"/>
                        <w:lang w:val="en-US"/>
                      </w:rPr>
                      <w:t>23795 Bad Segeberg</w:t>
                    </w:r>
                  </w:p>
                  <w:p w:rsidR="00222955" w:rsidRDefault="002A6DAE" w:rsidP="00222955">
                    <w:pPr>
                      <w:rPr>
                        <w:rFonts w:ascii="Century Gothic" w:hAnsi="Century Gothic"/>
                        <w:sz w:val="16"/>
                      </w:rPr>
                    </w:pPr>
                    <w:r>
                      <w:rPr>
                        <w:rFonts w:ascii="Century Gothic" w:hAnsi="Century Gothic"/>
                        <w:sz w:val="16"/>
                      </w:rPr>
                      <w:sym w:font="Wingdings" w:char="F028"/>
                    </w:r>
                    <w:r>
                      <w:rPr>
                        <w:rFonts w:ascii="Century Gothic" w:hAnsi="Century Gothic"/>
                        <w:sz w:val="16"/>
                      </w:rPr>
                      <w:t xml:space="preserve"> 0 45 51 / 34 64  oder</w:t>
                    </w:r>
                  </w:p>
                  <w:p w:rsidR="00222955" w:rsidRDefault="002A6DAE" w:rsidP="00222955">
                    <w:pPr>
                      <w:rPr>
                        <w:rFonts w:ascii="Century Gothic" w:hAnsi="Century Gothic"/>
                        <w:sz w:val="16"/>
                      </w:rPr>
                    </w:pPr>
                    <w:r>
                      <w:rPr>
                        <w:rFonts w:ascii="Century Gothic" w:hAnsi="Century Gothic"/>
                        <w:sz w:val="16"/>
                      </w:rPr>
                      <w:t>0152 0987 8734</w:t>
                    </w:r>
                  </w:p>
                  <w:p w:rsidR="00222955" w:rsidRDefault="002A6DAE" w:rsidP="00222955">
                    <w:pPr>
                      <w:rPr>
                        <w:rFonts w:ascii="Century Gothic" w:hAnsi="Century Gothic"/>
                        <w:sz w:val="16"/>
                      </w:rPr>
                    </w:pPr>
                    <w:r>
                      <w:rPr>
                        <w:rFonts w:ascii="Century Gothic" w:hAnsi="Century Gothic"/>
                        <w:sz w:val="16"/>
                      </w:rPr>
                      <w:t>stadtderkindersegeberg.de</w:t>
                    </w:r>
                  </w:p>
                  <w:p w:rsidR="00222955" w:rsidRDefault="002A6DAE" w:rsidP="00222955">
                    <w:pPr>
                      <w:rPr>
                        <w:rFonts w:ascii="Century Gothic" w:hAnsi="Century Gothic"/>
                        <w:sz w:val="16"/>
                      </w:rPr>
                    </w:pPr>
                    <w:r>
                      <w:rPr>
                        <w:rFonts w:ascii="Century Gothic" w:hAnsi="Century Gothic"/>
                        <w:sz w:val="16"/>
                      </w:rPr>
                      <w:t>sdk@kjr-se.de</w:t>
                    </w:r>
                  </w:p>
                </w:txbxContent>
              </v:textbox>
            </v:shape>
          </w:pict>
        </mc:Fallback>
      </mc:AlternateContent>
    </w:r>
    <w:r>
      <w:rPr>
        <w:noProof/>
      </w:rPr>
      <w:drawing>
        <wp:anchor distT="0" distB="0" distL="114300" distR="114300" simplePos="0" relativeHeight="251659264" behindDoc="1" locked="0" layoutInCell="1" allowOverlap="1" wp14:anchorId="320E248F" wp14:editId="639D503F">
          <wp:simplePos x="0" y="0"/>
          <wp:positionH relativeFrom="column">
            <wp:posOffset>4567555</wp:posOffset>
          </wp:positionH>
          <wp:positionV relativeFrom="paragraph">
            <wp:posOffset>140970</wp:posOffset>
          </wp:positionV>
          <wp:extent cx="1152525" cy="1152525"/>
          <wp:effectExtent l="0" t="0" r="9525" b="9525"/>
          <wp:wrapTight wrapText="bothSides">
            <wp:wrapPolygon edited="0">
              <wp:start x="1071" y="0"/>
              <wp:lineTo x="0" y="1071"/>
              <wp:lineTo x="0" y="20350"/>
              <wp:lineTo x="1071" y="21421"/>
              <wp:lineTo x="20707" y="21421"/>
              <wp:lineTo x="21421" y="20350"/>
              <wp:lineTo x="21421" y="1071"/>
              <wp:lineTo x="20350" y="0"/>
              <wp:lineTo x="1071" y="0"/>
            </wp:wrapPolygon>
          </wp:wrapTight>
          <wp:docPr id="1" name="Grafik 2" descr="2019 Logo 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2019 Logo ku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51C79F9" wp14:editId="50800D50">
          <wp:extent cx="2524125" cy="1295400"/>
          <wp:effectExtent l="0" t="0" r="9525" b="0"/>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l="11508" t="19284" r="54213" b="49442"/>
                  <a:stretch>
                    <a:fillRect/>
                  </a:stretch>
                </pic:blipFill>
                <pic:spPr bwMode="auto">
                  <a:xfrm>
                    <a:off x="0" y="0"/>
                    <a:ext cx="2524125" cy="1295400"/>
                  </a:xfrm>
                  <a:prstGeom prst="rect">
                    <a:avLst/>
                  </a:prstGeom>
                  <a:noFill/>
                  <a:ln>
                    <a:noFill/>
                  </a:ln>
                </pic:spPr>
              </pic:pic>
            </a:graphicData>
          </a:graphic>
        </wp:inline>
      </w:drawing>
    </w:r>
    <w:r>
      <w:tab/>
    </w:r>
  </w:p>
  <w:p w:rsidR="00222955" w:rsidRDefault="002A6D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1C6F"/>
    <w:multiLevelType w:val="hybridMultilevel"/>
    <w:tmpl w:val="6C0A1E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5FFF1593"/>
    <w:multiLevelType w:val="hybridMultilevel"/>
    <w:tmpl w:val="5CDCE7B8"/>
    <w:lvl w:ilvl="0" w:tplc="C0E47C34">
      <w:start w:val="1"/>
      <w:numFmt w:val="decimal"/>
      <w:lvlText w:val="(%1)"/>
      <w:lvlJc w:val="left"/>
      <w:pPr>
        <w:ind w:left="180" w:hanging="360"/>
      </w:pPr>
      <w:rPr>
        <w:rFonts w:hint="default"/>
      </w:rPr>
    </w:lvl>
    <w:lvl w:ilvl="1" w:tplc="04070019" w:tentative="1">
      <w:start w:val="1"/>
      <w:numFmt w:val="lowerLetter"/>
      <w:lvlText w:val="%2."/>
      <w:lvlJc w:val="left"/>
      <w:pPr>
        <w:ind w:left="900" w:hanging="360"/>
      </w:pPr>
    </w:lvl>
    <w:lvl w:ilvl="2" w:tplc="0407001B" w:tentative="1">
      <w:start w:val="1"/>
      <w:numFmt w:val="lowerRoman"/>
      <w:lvlText w:val="%3."/>
      <w:lvlJc w:val="right"/>
      <w:pPr>
        <w:ind w:left="1620" w:hanging="180"/>
      </w:pPr>
    </w:lvl>
    <w:lvl w:ilvl="3" w:tplc="0407000F" w:tentative="1">
      <w:start w:val="1"/>
      <w:numFmt w:val="decimal"/>
      <w:lvlText w:val="%4."/>
      <w:lvlJc w:val="left"/>
      <w:pPr>
        <w:ind w:left="2340" w:hanging="360"/>
      </w:pPr>
    </w:lvl>
    <w:lvl w:ilvl="4" w:tplc="04070019" w:tentative="1">
      <w:start w:val="1"/>
      <w:numFmt w:val="lowerLetter"/>
      <w:lvlText w:val="%5."/>
      <w:lvlJc w:val="left"/>
      <w:pPr>
        <w:ind w:left="3060" w:hanging="360"/>
      </w:pPr>
    </w:lvl>
    <w:lvl w:ilvl="5" w:tplc="0407001B" w:tentative="1">
      <w:start w:val="1"/>
      <w:numFmt w:val="lowerRoman"/>
      <w:lvlText w:val="%6."/>
      <w:lvlJc w:val="right"/>
      <w:pPr>
        <w:ind w:left="3780" w:hanging="180"/>
      </w:pPr>
    </w:lvl>
    <w:lvl w:ilvl="6" w:tplc="0407000F" w:tentative="1">
      <w:start w:val="1"/>
      <w:numFmt w:val="decimal"/>
      <w:lvlText w:val="%7."/>
      <w:lvlJc w:val="left"/>
      <w:pPr>
        <w:ind w:left="4500" w:hanging="360"/>
      </w:pPr>
    </w:lvl>
    <w:lvl w:ilvl="7" w:tplc="04070019" w:tentative="1">
      <w:start w:val="1"/>
      <w:numFmt w:val="lowerLetter"/>
      <w:lvlText w:val="%8."/>
      <w:lvlJc w:val="left"/>
      <w:pPr>
        <w:ind w:left="5220" w:hanging="360"/>
      </w:pPr>
    </w:lvl>
    <w:lvl w:ilvl="8" w:tplc="0407001B" w:tentative="1">
      <w:start w:val="1"/>
      <w:numFmt w:val="lowerRoman"/>
      <w:lvlText w:val="%9."/>
      <w:lvlJc w:val="right"/>
      <w:pPr>
        <w:ind w:left="5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AE"/>
    <w:rsid w:val="002220E4"/>
    <w:rsid w:val="002A6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6DAE"/>
    <w:pPr>
      <w:spacing w:after="0" w:line="240" w:lineRule="auto"/>
    </w:pPr>
    <w:rPr>
      <w:rFonts w:ascii="TimesNewRomanPS" w:eastAsia="Times New Roman" w:hAnsi="TimesNewRomanPS" w:cs="Times New Roman"/>
      <w:color w:val="000000"/>
      <w:sz w:val="18"/>
      <w:szCs w:val="18"/>
      <w:lang w:eastAsia="de-DE"/>
    </w:rPr>
  </w:style>
  <w:style w:type="paragraph" w:styleId="berschrift6">
    <w:name w:val="heading 6"/>
    <w:basedOn w:val="Standard"/>
    <w:next w:val="Standard"/>
    <w:link w:val="berschrift6Zchn"/>
    <w:uiPriority w:val="9"/>
    <w:unhideWhenUsed/>
    <w:qFormat/>
    <w:rsid w:val="002A6D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rsid w:val="002A6DAE"/>
    <w:rPr>
      <w:rFonts w:asciiTheme="majorHAnsi" w:eastAsiaTheme="majorEastAsia" w:hAnsiTheme="majorHAnsi" w:cstheme="majorBidi"/>
      <w:i/>
      <w:iCs/>
      <w:color w:val="243F60" w:themeColor="accent1" w:themeShade="7F"/>
      <w:sz w:val="18"/>
      <w:szCs w:val="18"/>
      <w:lang w:eastAsia="de-DE"/>
    </w:rPr>
  </w:style>
  <w:style w:type="paragraph" w:styleId="Fuzeile">
    <w:name w:val="footer"/>
    <w:basedOn w:val="Standard"/>
    <w:link w:val="FuzeileZchn"/>
    <w:semiHidden/>
    <w:rsid w:val="002A6DAE"/>
    <w:pPr>
      <w:tabs>
        <w:tab w:val="center" w:pos="4536"/>
        <w:tab w:val="right" w:pos="9072"/>
      </w:tabs>
    </w:pPr>
  </w:style>
  <w:style w:type="character" w:customStyle="1" w:styleId="FuzeileZchn">
    <w:name w:val="Fußzeile Zchn"/>
    <w:basedOn w:val="Absatz-Standardschriftart"/>
    <w:link w:val="Fuzeile"/>
    <w:semiHidden/>
    <w:rsid w:val="002A6DAE"/>
    <w:rPr>
      <w:rFonts w:ascii="TimesNewRomanPS" w:eastAsia="Times New Roman" w:hAnsi="TimesNewRomanPS" w:cs="Times New Roman"/>
      <w:color w:val="000000"/>
      <w:sz w:val="18"/>
      <w:szCs w:val="18"/>
      <w:lang w:eastAsia="de-DE"/>
    </w:rPr>
  </w:style>
  <w:style w:type="paragraph" w:styleId="Kopfzeile">
    <w:name w:val="header"/>
    <w:basedOn w:val="Standard"/>
    <w:link w:val="KopfzeileZchn"/>
    <w:uiPriority w:val="99"/>
    <w:semiHidden/>
    <w:rsid w:val="002A6DAE"/>
    <w:pPr>
      <w:tabs>
        <w:tab w:val="center" w:pos="4536"/>
        <w:tab w:val="right" w:pos="9072"/>
      </w:tabs>
    </w:pPr>
  </w:style>
  <w:style w:type="character" w:customStyle="1" w:styleId="KopfzeileZchn">
    <w:name w:val="Kopfzeile Zchn"/>
    <w:basedOn w:val="Absatz-Standardschriftart"/>
    <w:link w:val="Kopfzeile"/>
    <w:uiPriority w:val="99"/>
    <w:semiHidden/>
    <w:rsid w:val="002A6DAE"/>
    <w:rPr>
      <w:rFonts w:ascii="TimesNewRomanPS" w:eastAsia="Times New Roman" w:hAnsi="TimesNewRomanPS" w:cs="Times New Roman"/>
      <w:color w:val="000000"/>
      <w:sz w:val="18"/>
      <w:szCs w:val="18"/>
      <w:lang w:eastAsia="de-DE"/>
    </w:rPr>
  </w:style>
  <w:style w:type="paragraph" w:styleId="Listenabsatz">
    <w:name w:val="List Paragraph"/>
    <w:basedOn w:val="Standard"/>
    <w:uiPriority w:val="34"/>
    <w:qFormat/>
    <w:rsid w:val="002A6DAE"/>
    <w:pPr>
      <w:ind w:left="708"/>
    </w:pPr>
  </w:style>
  <w:style w:type="table" w:styleId="Tabellenraster">
    <w:name w:val="Table Grid"/>
    <w:basedOn w:val="NormaleTabelle"/>
    <w:uiPriority w:val="59"/>
    <w:rsid w:val="002A6DA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6DAE"/>
    <w:pPr>
      <w:spacing w:after="0" w:line="240" w:lineRule="auto"/>
    </w:pPr>
    <w:rPr>
      <w:rFonts w:ascii="TimesNewRomanPS" w:eastAsia="Times New Roman" w:hAnsi="TimesNewRomanPS" w:cs="Times New Roman"/>
      <w:color w:val="000000"/>
      <w:sz w:val="18"/>
      <w:szCs w:val="18"/>
      <w:lang w:eastAsia="de-DE"/>
    </w:rPr>
  </w:style>
  <w:style w:type="paragraph" w:styleId="berschrift6">
    <w:name w:val="heading 6"/>
    <w:basedOn w:val="Standard"/>
    <w:next w:val="Standard"/>
    <w:link w:val="berschrift6Zchn"/>
    <w:uiPriority w:val="9"/>
    <w:unhideWhenUsed/>
    <w:qFormat/>
    <w:rsid w:val="002A6D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rsid w:val="002A6DAE"/>
    <w:rPr>
      <w:rFonts w:asciiTheme="majorHAnsi" w:eastAsiaTheme="majorEastAsia" w:hAnsiTheme="majorHAnsi" w:cstheme="majorBidi"/>
      <w:i/>
      <w:iCs/>
      <w:color w:val="243F60" w:themeColor="accent1" w:themeShade="7F"/>
      <w:sz w:val="18"/>
      <w:szCs w:val="18"/>
      <w:lang w:eastAsia="de-DE"/>
    </w:rPr>
  </w:style>
  <w:style w:type="paragraph" w:styleId="Fuzeile">
    <w:name w:val="footer"/>
    <w:basedOn w:val="Standard"/>
    <w:link w:val="FuzeileZchn"/>
    <w:semiHidden/>
    <w:rsid w:val="002A6DAE"/>
    <w:pPr>
      <w:tabs>
        <w:tab w:val="center" w:pos="4536"/>
        <w:tab w:val="right" w:pos="9072"/>
      </w:tabs>
    </w:pPr>
  </w:style>
  <w:style w:type="character" w:customStyle="1" w:styleId="FuzeileZchn">
    <w:name w:val="Fußzeile Zchn"/>
    <w:basedOn w:val="Absatz-Standardschriftart"/>
    <w:link w:val="Fuzeile"/>
    <w:semiHidden/>
    <w:rsid w:val="002A6DAE"/>
    <w:rPr>
      <w:rFonts w:ascii="TimesNewRomanPS" w:eastAsia="Times New Roman" w:hAnsi="TimesNewRomanPS" w:cs="Times New Roman"/>
      <w:color w:val="000000"/>
      <w:sz w:val="18"/>
      <w:szCs w:val="18"/>
      <w:lang w:eastAsia="de-DE"/>
    </w:rPr>
  </w:style>
  <w:style w:type="paragraph" w:styleId="Kopfzeile">
    <w:name w:val="header"/>
    <w:basedOn w:val="Standard"/>
    <w:link w:val="KopfzeileZchn"/>
    <w:uiPriority w:val="99"/>
    <w:semiHidden/>
    <w:rsid w:val="002A6DAE"/>
    <w:pPr>
      <w:tabs>
        <w:tab w:val="center" w:pos="4536"/>
        <w:tab w:val="right" w:pos="9072"/>
      </w:tabs>
    </w:pPr>
  </w:style>
  <w:style w:type="character" w:customStyle="1" w:styleId="KopfzeileZchn">
    <w:name w:val="Kopfzeile Zchn"/>
    <w:basedOn w:val="Absatz-Standardschriftart"/>
    <w:link w:val="Kopfzeile"/>
    <w:uiPriority w:val="99"/>
    <w:semiHidden/>
    <w:rsid w:val="002A6DAE"/>
    <w:rPr>
      <w:rFonts w:ascii="TimesNewRomanPS" w:eastAsia="Times New Roman" w:hAnsi="TimesNewRomanPS" w:cs="Times New Roman"/>
      <w:color w:val="000000"/>
      <w:sz w:val="18"/>
      <w:szCs w:val="18"/>
      <w:lang w:eastAsia="de-DE"/>
    </w:rPr>
  </w:style>
  <w:style w:type="paragraph" w:styleId="Listenabsatz">
    <w:name w:val="List Paragraph"/>
    <w:basedOn w:val="Standard"/>
    <w:uiPriority w:val="34"/>
    <w:qFormat/>
    <w:rsid w:val="002A6DAE"/>
    <w:pPr>
      <w:ind w:left="708"/>
    </w:pPr>
  </w:style>
  <w:style w:type="table" w:styleId="Tabellenraster">
    <w:name w:val="Table Grid"/>
    <w:basedOn w:val="NormaleTabelle"/>
    <w:uiPriority w:val="59"/>
    <w:rsid w:val="002A6DA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SB</cp:lastModifiedBy>
  <cp:revision>1</cp:revision>
  <dcterms:created xsi:type="dcterms:W3CDTF">2019-07-03T11:43:00Z</dcterms:created>
  <dcterms:modified xsi:type="dcterms:W3CDTF">2019-07-03T11:44:00Z</dcterms:modified>
</cp:coreProperties>
</file>